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2DC" w:rsidRPr="000662DC" w:rsidRDefault="000662DC" w:rsidP="000662D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662DC">
        <w:rPr>
          <w:b/>
          <w:sz w:val="24"/>
          <w:szCs w:val="24"/>
        </w:rPr>
        <w:t xml:space="preserve">ПАСПОРТ МУНИЦИПАЛЬНОЙ ПРОГРАММЫ </w:t>
      </w:r>
    </w:p>
    <w:p w:rsidR="004A6E1F" w:rsidRPr="000662DC" w:rsidRDefault="000662DC" w:rsidP="000662DC">
      <w:pPr>
        <w:autoSpaceDE w:val="0"/>
        <w:autoSpaceDN w:val="0"/>
        <w:adjustRightInd w:val="0"/>
        <w:ind w:firstLine="709"/>
        <w:jc w:val="center"/>
        <w:rPr>
          <w:b/>
          <w:sz w:val="24"/>
          <w:szCs w:val="24"/>
        </w:rPr>
      </w:pPr>
      <w:r w:rsidRPr="000662DC">
        <w:rPr>
          <w:b/>
          <w:sz w:val="24"/>
          <w:szCs w:val="24"/>
        </w:rPr>
        <w:t>МУНИЦИПАЛЬНОГО ОКРУГА «ИНТА» РЕСПУБЛИКИ КОМИ</w:t>
      </w:r>
    </w:p>
    <w:p w:rsidR="004A6E1F" w:rsidRPr="000662DC" w:rsidRDefault="004A6E1F" w:rsidP="000662DC">
      <w:pPr>
        <w:autoSpaceDE w:val="0"/>
        <w:autoSpaceDN w:val="0"/>
        <w:rPr>
          <w:sz w:val="24"/>
          <w:szCs w:val="24"/>
          <w:highlight w:val="yellow"/>
        </w:rPr>
      </w:pPr>
    </w:p>
    <w:tbl>
      <w:tblPr>
        <w:tblW w:w="9923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8"/>
        <w:gridCol w:w="1902"/>
        <w:gridCol w:w="846"/>
        <w:gridCol w:w="1564"/>
        <w:gridCol w:w="2126"/>
        <w:gridCol w:w="1418"/>
        <w:gridCol w:w="1559"/>
      </w:tblGrid>
      <w:tr w:rsidR="004A6E1F" w:rsidRPr="000662DC" w:rsidTr="00482BCF">
        <w:trPr>
          <w:trHeight w:val="517"/>
        </w:trPr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№ </w:t>
            </w:r>
            <w:proofErr w:type="gramStart"/>
            <w:r w:rsidRPr="000662DC">
              <w:rPr>
                <w:sz w:val="24"/>
                <w:szCs w:val="24"/>
              </w:rPr>
              <w:t>п</w:t>
            </w:r>
            <w:proofErr w:type="gramEnd"/>
            <w:r w:rsidRPr="000662DC">
              <w:rPr>
                <w:sz w:val="24"/>
                <w:szCs w:val="24"/>
              </w:rPr>
              <w:t>/п</w:t>
            </w:r>
          </w:p>
        </w:tc>
        <w:tc>
          <w:tcPr>
            <w:tcW w:w="9415" w:type="dxa"/>
            <w:gridSpan w:val="6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«Энергосбережение и повышение </w:t>
            </w:r>
            <w:r w:rsidRPr="000662DC">
              <w:rPr>
                <w:rFonts w:eastAsia="Calibri"/>
                <w:iCs/>
                <w:color w:val="000000"/>
                <w:sz w:val="24"/>
                <w:szCs w:val="24"/>
                <w:lang w:eastAsia="en-US"/>
              </w:rPr>
              <w:t>энергетической эффективности</w:t>
            </w:r>
            <w:r w:rsidRPr="000662DC">
              <w:rPr>
                <w:sz w:val="24"/>
                <w:szCs w:val="24"/>
              </w:rPr>
              <w:t>»</w:t>
            </w:r>
          </w:p>
        </w:tc>
      </w:tr>
      <w:tr w:rsidR="004A6E1F" w:rsidRPr="000662DC" w:rsidTr="00482BCF">
        <w:trPr>
          <w:trHeight w:val="1140"/>
        </w:trPr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1.</w:t>
            </w:r>
          </w:p>
        </w:tc>
        <w:tc>
          <w:tcPr>
            <w:tcW w:w="1902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7513" w:type="dxa"/>
            <w:gridSpan w:val="5"/>
          </w:tcPr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Администрация муниципального округа «Инта» Республики Коми (в лице отдела бюджетного анализа, прогнозирования доходов и налоговой политики)</w:t>
            </w:r>
          </w:p>
        </w:tc>
      </w:tr>
      <w:tr w:rsidR="004A6E1F" w:rsidRPr="000662DC" w:rsidTr="00482BCF"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2.</w:t>
            </w:r>
          </w:p>
        </w:tc>
        <w:tc>
          <w:tcPr>
            <w:tcW w:w="1902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7513" w:type="dxa"/>
            <w:gridSpan w:val="5"/>
          </w:tcPr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1. Отдел образования администрации муниципального округа «Инта»;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2. Отдел культуры администрации муниципального округа «Инта»;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3. Отдел спорта администрации муниципального округа «Инта»;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4. Отдел по управлению муниципальным имуществом администрации муниципального округа «Инта»;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5. Администрация муниципального округа «Инта» Республики Коми (в лице отдела промышленности, транспорта, связи и жилищно-коммунальной сферы).</w:t>
            </w:r>
          </w:p>
        </w:tc>
      </w:tr>
      <w:tr w:rsidR="004A6E1F" w:rsidRPr="000662DC" w:rsidTr="00482BCF"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3.</w:t>
            </w:r>
          </w:p>
        </w:tc>
        <w:tc>
          <w:tcPr>
            <w:tcW w:w="1902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7513" w:type="dxa"/>
            <w:gridSpan w:val="5"/>
          </w:tcPr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Данная муниципальная программа не предусматривает наличие подпрограмм.</w:t>
            </w:r>
          </w:p>
        </w:tc>
      </w:tr>
      <w:tr w:rsidR="004A6E1F" w:rsidRPr="000662DC" w:rsidTr="00482BCF"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4.</w:t>
            </w:r>
          </w:p>
        </w:tc>
        <w:tc>
          <w:tcPr>
            <w:tcW w:w="1902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Цель муниципальной программы</w:t>
            </w:r>
          </w:p>
        </w:tc>
        <w:tc>
          <w:tcPr>
            <w:tcW w:w="7513" w:type="dxa"/>
            <w:gridSpan w:val="5"/>
          </w:tcPr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Повышение эффективности использования энергетических ресурсов на территории муниципального округа «Инта» Республики Коми.</w:t>
            </w:r>
          </w:p>
        </w:tc>
      </w:tr>
      <w:tr w:rsidR="004A6E1F" w:rsidRPr="000662DC" w:rsidTr="00482BCF"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5.</w:t>
            </w:r>
          </w:p>
        </w:tc>
        <w:tc>
          <w:tcPr>
            <w:tcW w:w="1902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7513" w:type="dxa"/>
            <w:gridSpan w:val="5"/>
          </w:tcPr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0662DC">
              <w:rPr>
                <w:bCs/>
                <w:sz w:val="24"/>
                <w:szCs w:val="24"/>
              </w:rPr>
              <w:t>1. Организация учета используемых энергетических ресурсов;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0662DC">
              <w:rPr>
                <w:bCs/>
                <w:sz w:val="24"/>
                <w:szCs w:val="24"/>
              </w:rPr>
              <w:t>2. Повышение уровня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0662DC">
              <w:rPr>
                <w:bCs/>
                <w:sz w:val="24"/>
                <w:szCs w:val="24"/>
              </w:rPr>
              <w:t>3. Стимулирование энергосбережения и повышения энергетической эффективности в муниципальном секторе;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0662DC">
              <w:rPr>
                <w:bCs/>
                <w:sz w:val="24"/>
                <w:szCs w:val="24"/>
              </w:rPr>
              <w:t>4. Стимулирование энергосбережения и повышения энергетической эффективности в жилищном фонде;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bCs/>
                <w:sz w:val="24"/>
                <w:szCs w:val="24"/>
              </w:rPr>
            </w:pPr>
            <w:r w:rsidRPr="000662DC">
              <w:rPr>
                <w:bCs/>
                <w:sz w:val="24"/>
                <w:szCs w:val="24"/>
              </w:rPr>
              <w:t>5. Стимулирование энергосбережения и повышения энергетической эффективности в промышленности, энергетике и системах коммунальной инфраструктуры.</w:t>
            </w:r>
          </w:p>
        </w:tc>
      </w:tr>
      <w:tr w:rsidR="004A6E1F" w:rsidRPr="000662DC" w:rsidTr="00482BCF">
        <w:tblPrEx>
          <w:tblBorders>
            <w:insideH w:val="nil"/>
          </w:tblBorders>
        </w:tblPrEx>
        <w:tc>
          <w:tcPr>
            <w:tcW w:w="508" w:type="dxa"/>
            <w:tcBorders>
              <w:bottom w:val="nil"/>
            </w:tcBorders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6.</w:t>
            </w:r>
          </w:p>
        </w:tc>
        <w:tc>
          <w:tcPr>
            <w:tcW w:w="1902" w:type="dxa"/>
            <w:tcBorders>
              <w:bottom w:val="nil"/>
            </w:tcBorders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7513" w:type="dxa"/>
            <w:gridSpan w:val="5"/>
            <w:tcBorders>
              <w:bottom w:val="nil"/>
            </w:tcBorders>
          </w:tcPr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По задаче 1: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Целевые показатели, характеризующие оснащенность приборами учета используемых энергетических ресурсов: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1) 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</w:t>
            </w:r>
            <w:proofErr w:type="gramStart"/>
            <w:r w:rsidRPr="000662DC">
              <w:rPr>
                <w:sz w:val="24"/>
                <w:szCs w:val="24"/>
              </w:rPr>
              <w:t xml:space="preserve"> (%);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2) 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</w:t>
            </w:r>
            <w:proofErr w:type="gramStart"/>
            <w:r w:rsidRPr="000662DC">
              <w:rPr>
                <w:sz w:val="24"/>
                <w:szCs w:val="24"/>
              </w:rPr>
              <w:t>) (%);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3) Доля </w:t>
            </w:r>
            <w:proofErr w:type="gramStart"/>
            <w:r w:rsidRPr="000662DC">
              <w:rPr>
                <w:sz w:val="24"/>
                <w:szCs w:val="24"/>
              </w:rPr>
              <w:t>потребляемых</w:t>
            </w:r>
            <w:proofErr w:type="gramEnd"/>
            <w:r w:rsidRPr="000662DC">
              <w:rPr>
                <w:sz w:val="24"/>
                <w:szCs w:val="24"/>
              </w:rPr>
              <w:t xml:space="preserve">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</w:t>
            </w:r>
            <w:r w:rsidRPr="000662DC">
              <w:rPr>
                <w:sz w:val="24"/>
                <w:szCs w:val="24"/>
              </w:rPr>
              <w:lastRenderedPageBreak/>
              <w:t>учреждениями: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доля объема потребления муниципальными учреждениями тепловой энергии, приобретаемой по приборам учета, в общем объеме потребления муниципальными учреждениями тепловой энергии</w:t>
            </w:r>
            <w:proofErr w:type="gramStart"/>
            <w:r w:rsidRPr="000662DC">
              <w:rPr>
                <w:sz w:val="24"/>
                <w:szCs w:val="24"/>
              </w:rPr>
              <w:t xml:space="preserve"> (%);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доля объема потребления муниципальными учреждениями электрической энергии, приобретаемой по приборам учета, в общем объеме потребления муниципальными учреждениями  электрической энергии</w:t>
            </w:r>
            <w:proofErr w:type="gramStart"/>
            <w:r w:rsidRPr="000662DC">
              <w:rPr>
                <w:sz w:val="24"/>
                <w:szCs w:val="24"/>
              </w:rPr>
              <w:t xml:space="preserve"> (%);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доля объема потребления муниципальными учреждениями воды, приобретаемой по приборам учета, в общем объеме потребления муниципальными учреждениями воды</w:t>
            </w:r>
            <w:proofErr w:type="gramStart"/>
            <w:r w:rsidRPr="000662DC">
              <w:rPr>
                <w:sz w:val="24"/>
                <w:szCs w:val="24"/>
              </w:rPr>
              <w:t xml:space="preserve"> (%).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По задаче 2: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Целевые показатели, характеризующие уровень использования источников тепловой энергии, функционирующих в режиме комбинированной выработки тепловой и электрической энергии, и (или) возобновляемых источников энергии: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</w:rPr>
              <w:t>4) 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</w:t>
            </w:r>
            <w:proofErr w:type="gramStart"/>
            <w:r w:rsidRPr="000662DC">
              <w:rPr>
                <w:sz w:val="24"/>
                <w:szCs w:val="24"/>
              </w:rPr>
              <w:t xml:space="preserve"> (%).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По задаче 3: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Целевые показатели, характеризующие потребление энергетических ресурсов в муниципальных организациях, находящихся в ведении органов местного самоуправления: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62DC">
              <w:rPr>
                <w:rFonts w:eastAsia="Calibri"/>
                <w:sz w:val="24"/>
                <w:szCs w:val="24"/>
                <w:lang w:eastAsia="en-US"/>
              </w:rPr>
              <w:t>5) Удельный расход тепловой энергии зданиями и помещениями учебно-воспитательного назначения (Гкал/кв.м.);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62DC">
              <w:rPr>
                <w:rFonts w:eastAsia="Calibri"/>
                <w:sz w:val="24"/>
                <w:szCs w:val="24"/>
                <w:lang w:eastAsia="en-US"/>
              </w:rPr>
              <w:t xml:space="preserve">6) Удельный расход электрической энергии зданиями и помещениями учебно-воспитательного назначения (кВт </w:t>
            </w:r>
            <w:proofErr w:type="gramStart"/>
            <w:r w:rsidRPr="000662DC">
              <w:rPr>
                <w:rFonts w:eastAsia="Calibri"/>
                <w:sz w:val="24"/>
                <w:szCs w:val="24"/>
                <w:lang w:eastAsia="en-US"/>
              </w:rPr>
              <w:t>ч</w:t>
            </w:r>
            <w:proofErr w:type="gramEnd"/>
            <w:r w:rsidRPr="000662DC">
              <w:rPr>
                <w:rFonts w:eastAsia="Calibri"/>
                <w:sz w:val="24"/>
                <w:szCs w:val="24"/>
                <w:lang w:eastAsia="en-US"/>
              </w:rPr>
              <w:t>/кв.м.);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62DC">
              <w:rPr>
                <w:rFonts w:eastAsia="Calibri"/>
                <w:sz w:val="24"/>
                <w:szCs w:val="24"/>
                <w:lang w:eastAsia="en-US"/>
              </w:rPr>
              <w:t>7) Объем потребления дизельного и иного топлива, мазута, природного газа, тепловой энергии, электрической энергии, угля и воды муниципальными учреждениями: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62DC">
              <w:rPr>
                <w:rFonts w:eastAsia="Calibri"/>
                <w:sz w:val="24"/>
                <w:szCs w:val="24"/>
                <w:lang w:eastAsia="en-US"/>
              </w:rPr>
              <w:t>- объем потребления дизельного и иного топлива, мазута, угля (тонн);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62DC">
              <w:rPr>
                <w:rFonts w:eastAsia="Calibri"/>
                <w:sz w:val="24"/>
                <w:szCs w:val="24"/>
                <w:lang w:eastAsia="en-US"/>
              </w:rPr>
              <w:t>- объем потребления тепловой энергии (Гкал);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62DC">
              <w:rPr>
                <w:rFonts w:eastAsia="Calibri"/>
                <w:sz w:val="24"/>
                <w:szCs w:val="24"/>
                <w:lang w:eastAsia="en-US"/>
              </w:rPr>
              <w:t>- объем потребления электрической энергии (кВт ч);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 w:rsidRPr="000662DC">
              <w:rPr>
                <w:rFonts w:eastAsia="Calibri"/>
                <w:sz w:val="24"/>
                <w:szCs w:val="24"/>
                <w:lang w:eastAsia="en-US"/>
              </w:rPr>
              <w:t>- объем потребления воды (куб.м.).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По задаче 4: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Целевые показатели, характеризующие использование энергетических ресурсов в жилищно-коммунальном хозяйстве: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8) Удельный расход тепловой энергии в многоквартирных домах (Гкал/кв.м.);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9) Удельный расход электрической энергии в многоквартирных домах (кВт </w:t>
            </w:r>
            <w:proofErr w:type="gramStart"/>
            <w:r w:rsidRPr="000662DC">
              <w:rPr>
                <w:sz w:val="24"/>
                <w:szCs w:val="24"/>
              </w:rPr>
              <w:t>ч</w:t>
            </w:r>
            <w:proofErr w:type="gramEnd"/>
            <w:r w:rsidRPr="000662DC">
              <w:rPr>
                <w:sz w:val="24"/>
                <w:szCs w:val="24"/>
              </w:rPr>
              <w:t>/кв.м.);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10) Удельный расход холодной воды в многоквартирных домах 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(в расчете на 1 жителя) (куб.м./чел.);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11) Удельный расход горячей воды в многоквартирных домах 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(в расчете на 1 жителя) (куб.м./чел.).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По задаче 5: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  <w:u w:val="single"/>
              </w:rPr>
            </w:pPr>
            <w:r w:rsidRPr="000662DC">
              <w:rPr>
                <w:sz w:val="24"/>
                <w:szCs w:val="24"/>
                <w:u w:val="single"/>
              </w:rPr>
              <w:t>Целевые показатели, характеризующие использование энергетических ресурсов в промышленности, энергетике и системах коммунальной инфраструктуры: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12) Удельный расход топлива на отпуск электрической энергии </w:t>
            </w:r>
            <w:r w:rsidRPr="000662DC">
              <w:rPr>
                <w:sz w:val="24"/>
                <w:szCs w:val="24"/>
              </w:rPr>
              <w:lastRenderedPageBreak/>
              <w:t>тепловыми электростанциями (т.у.т./млн. кВт ч);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13) Удельный расход топлива на отпущенную тепловую энергию с коллекторов тепловых электростанций (т.у.т./тыс. Гкал);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14) Удельный расход топлива на отпущенную с коллекторов котельных в тепловую сеть тепловую энергию (т.у.т./тыс. Гкал);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15) Доля потерь электрической энергии при ее передаче по распределительным сетям в общем объеме переданной электрической энергии</w:t>
            </w:r>
            <w:proofErr w:type="gramStart"/>
            <w:r w:rsidRPr="000662DC">
              <w:rPr>
                <w:sz w:val="24"/>
                <w:szCs w:val="24"/>
              </w:rPr>
              <w:t xml:space="preserve"> (%);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16) Доля потерь тепловой энергии при ее передаче в общем объеме переданной тепловой энергии</w:t>
            </w:r>
            <w:proofErr w:type="gramStart"/>
            <w:r w:rsidRPr="000662DC">
              <w:rPr>
                <w:sz w:val="24"/>
                <w:szCs w:val="24"/>
              </w:rPr>
              <w:t xml:space="preserve"> (%);</w:t>
            </w:r>
            <w:proofErr w:type="gramEnd"/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17) Доля энергоэффективных источников света в системах уличного освещения</w:t>
            </w:r>
            <w:proofErr w:type="gramStart"/>
            <w:r w:rsidRPr="000662DC">
              <w:rPr>
                <w:sz w:val="24"/>
                <w:szCs w:val="24"/>
              </w:rPr>
              <w:t xml:space="preserve"> (%).</w:t>
            </w:r>
            <w:proofErr w:type="gramEnd"/>
          </w:p>
        </w:tc>
      </w:tr>
      <w:tr w:rsidR="004A6E1F" w:rsidRPr="000662DC" w:rsidTr="00482BCF"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lastRenderedPageBreak/>
              <w:t>7.</w:t>
            </w:r>
          </w:p>
        </w:tc>
        <w:tc>
          <w:tcPr>
            <w:tcW w:w="1902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7513" w:type="dxa"/>
            <w:gridSpan w:val="5"/>
          </w:tcPr>
          <w:p w:rsidR="00D8399A" w:rsidRDefault="004A6E1F" w:rsidP="00D8399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Сроки реализации: 2025 - 2030 годы;</w:t>
            </w:r>
          </w:p>
          <w:p w:rsidR="004A6E1F" w:rsidRPr="000662DC" w:rsidRDefault="004A6E1F" w:rsidP="00D8399A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этапы реализации не выделяются.</w:t>
            </w:r>
          </w:p>
        </w:tc>
      </w:tr>
      <w:tr w:rsidR="004A6E1F" w:rsidRPr="000662DC" w:rsidTr="00482BCF">
        <w:trPr>
          <w:trHeight w:val="1311"/>
        </w:trPr>
        <w:tc>
          <w:tcPr>
            <w:tcW w:w="508" w:type="dxa"/>
            <w:vMerge w:val="restart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8.</w:t>
            </w:r>
          </w:p>
        </w:tc>
        <w:tc>
          <w:tcPr>
            <w:tcW w:w="1902" w:type="dxa"/>
            <w:vMerge w:val="restart"/>
          </w:tcPr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Объем финансирования муниципальной программы</w:t>
            </w:r>
          </w:p>
        </w:tc>
        <w:tc>
          <w:tcPr>
            <w:tcW w:w="846" w:type="dxa"/>
          </w:tcPr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Год</w:t>
            </w:r>
          </w:p>
        </w:tc>
        <w:tc>
          <w:tcPr>
            <w:tcW w:w="1564" w:type="dxa"/>
          </w:tcPr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Средства федерального бюджета, 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тыс. руб.</w:t>
            </w:r>
          </w:p>
        </w:tc>
        <w:tc>
          <w:tcPr>
            <w:tcW w:w="2126" w:type="dxa"/>
          </w:tcPr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Средства республиканского бюджета Республики Коми, 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тыс. руб.</w:t>
            </w:r>
          </w:p>
        </w:tc>
        <w:tc>
          <w:tcPr>
            <w:tcW w:w="1418" w:type="dxa"/>
          </w:tcPr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Средства местного бюджета, тыс. руб.</w:t>
            </w:r>
          </w:p>
        </w:tc>
        <w:tc>
          <w:tcPr>
            <w:tcW w:w="1559" w:type="dxa"/>
          </w:tcPr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Всего, </w:t>
            </w:r>
          </w:p>
          <w:p w:rsidR="004A6E1F" w:rsidRPr="000662DC" w:rsidRDefault="004A6E1F" w:rsidP="000662DC">
            <w:pPr>
              <w:widowControl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тыс. руб.</w:t>
            </w:r>
          </w:p>
        </w:tc>
      </w:tr>
      <w:tr w:rsidR="004A6E1F" w:rsidRPr="000662DC" w:rsidTr="00482BCF">
        <w:tc>
          <w:tcPr>
            <w:tcW w:w="508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2025</w:t>
            </w:r>
          </w:p>
        </w:tc>
        <w:tc>
          <w:tcPr>
            <w:tcW w:w="1564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4A6E1F" w:rsidRPr="000662DC" w:rsidRDefault="004A6E1F" w:rsidP="000662DC">
            <w:pPr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A6E1F" w:rsidRPr="000662DC" w:rsidRDefault="004A6E1F" w:rsidP="000662DC">
            <w:pPr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36,1</w:t>
            </w:r>
          </w:p>
        </w:tc>
        <w:tc>
          <w:tcPr>
            <w:tcW w:w="1559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36,1</w:t>
            </w:r>
          </w:p>
        </w:tc>
      </w:tr>
      <w:tr w:rsidR="004A6E1F" w:rsidRPr="000662DC" w:rsidTr="00482BCF">
        <w:tc>
          <w:tcPr>
            <w:tcW w:w="508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2026</w:t>
            </w:r>
          </w:p>
        </w:tc>
        <w:tc>
          <w:tcPr>
            <w:tcW w:w="1564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4A6E1F" w:rsidRPr="000662DC" w:rsidRDefault="004A6E1F" w:rsidP="000662DC">
            <w:pPr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A6E1F" w:rsidRPr="000662DC" w:rsidRDefault="00D8399A" w:rsidP="000662D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A6E1F" w:rsidRPr="000662D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4A6E1F" w:rsidRPr="000662DC" w:rsidRDefault="00D8399A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4A6E1F" w:rsidRPr="000662DC">
              <w:rPr>
                <w:sz w:val="24"/>
                <w:szCs w:val="24"/>
              </w:rPr>
              <w:t>0,0</w:t>
            </w:r>
          </w:p>
        </w:tc>
      </w:tr>
      <w:tr w:rsidR="004A6E1F" w:rsidRPr="000662DC" w:rsidTr="00482BCF">
        <w:tc>
          <w:tcPr>
            <w:tcW w:w="508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2027</w:t>
            </w:r>
          </w:p>
        </w:tc>
        <w:tc>
          <w:tcPr>
            <w:tcW w:w="1564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4A6E1F" w:rsidRPr="000662DC" w:rsidRDefault="004A6E1F" w:rsidP="000662DC">
            <w:pPr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A6E1F" w:rsidRPr="000662DC" w:rsidRDefault="004A6E1F" w:rsidP="000662DC">
            <w:pPr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</w:tr>
      <w:tr w:rsidR="004A6E1F" w:rsidRPr="000662DC" w:rsidTr="00482BCF">
        <w:tc>
          <w:tcPr>
            <w:tcW w:w="508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1902" w:type="dxa"/>
            <w:vMerge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</w:p>
        </w:tc>
        <w:tc>
          <w:tcPr>
            <w:tcW w:w="846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2028</w:t>
            </w:r>
          </w:p>
        </w:tc>
        <w:tc>
          <w:tcPr>
            <w:tcW w:w="1564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2126" w:type="dxa"/>
          </w:tcPr>
          <w:p w:rsidR="004A6E1F" w:rsidRPr="000662DC" w:rsidRDefault="004A6E1F" w:rsidP="000662DC">
            <w:pPr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:rsidR="004A6E1F" w:rsidRPr="000662DC" w:rsidRDefault="004A6E1F" w:rsidP="000662DC">
            <w:pPr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  <w:tc>
          <w:tcPr>
            <w:tcW w:w="1559" w:type="dxa"/>
            <w:vAlign w:val="center"/>
          </w:tcPr>
          <w:p w:rsidR="004A6E1F" w:rsidRPr="000662DC" w:rsidRDefault="004A6E1F" w:rsidP="000662DC">
            <w:pPr>
              <w:autoSpaceDE w:val="0"/>
              <w:autoSpaceDN w:val="0"/>
              <w:jc w:val="center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0,0</w:t>
            </w:r>
          </w:p>
        </w:tc>
      </w:tr>
      <w:tr w:rsidR="004A6E1F" w:rsidRPr="000662DC" w:rsidTr="00482BCF">
        <w:tblPrEx>
          <w:tblBorders>
            <w:insideH w:val="nil"/>
          </w:tblBorders>
        </w:tblPrEx>
        <w:trPr>
          <w:trHeight w:val="1316"/>
        </w:trPr>
        <w:tc>
          <w:tcPr>
            <w:tcW w:w="508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9.</w:t>
            </w:r>
          </w:p>
        </w:tc>
        <w:tc>
          <w:tcPr>
            <w:tcW w:w="1902" w:type="dxa"/>
          </w:tcPr>
          <w:p w:rsidR="004A6E1F" w:rsidRPr="000662DC" w:rsidRDefault="004A6E1F" w:rsidP="000662DC">
            <w:pPr>
              <w:autoSpaceDE w:val="0"/>
              <w:autoSpaceDN w:val="0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Ожидаемые результаты реализации муниципальной программы</w:t>
            </w:r>
          </w:p>
        </w:tc>
        <w:tc>
          <w:tcPr>
            <w:tcW w:w="7513" w:type="dxa"/>
            <w:gridSpan w:val="5"/>
          </w:tcPr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К окончанию срока реализации муниципальной программы планируется достижение следующих значений целевых показателей: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1) Доля многоквартирных домов, оснащенных коллективными (общедомовыми) приборами учета используемых энергетических ресурсов по видам коммунальных ресурсов в общем числе многоквартирных домов - 89%;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2) Доля жилых, нежилых помещений в многоквартирных домах, жилых домах (домовладениях), оснащенных индивидуальными приборами учета используемых энергетических ресурсов по видам коммунальных ресурсов в общем количестве жилых, нежилых помещений в многоквартирных домах, жилых домах (домовладениях) - 55%;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3) Доля </w:t>
            </w:r>
            <w:proofErr w:type="gramStart"/>
            <w:r w:rsidRPr="000662DC">
              <w:rPr>
                <w:sz w:val="24"/>
                <w:szCs w:val="24"/>
              </w:rPr>
              <w:t>потребляемых</w:t>
            </w:r>
            <w:proofErr w:type="gramEnd"/>
            <w:r w:rsidRPr="000662DC">
              <w:rPr>
                <w:sz w:val="24"/>
                <w:szCs w:val="24"/>
              </w:rPr>
              <w:t xml:space="preserve"> муниципальными учреждениями природного газа, тепловой энергии, электрической энергии и воды, приобретаемых по приборам учета, в общем объеме потребляемых природного газа, тепловой энергии, электрической энергии и воды муниципальными учреждениями: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доля объема потребления муниципальными учреждениями тепловой энергии, приобретаемой по приборам учета, в общем объеме потребления муниципальными учреждениями тепловой энергии - 100%;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доля объема потребления муниципальными учреждениями электрической энергии, приобретаемой по приборам учета, в общем объеме потребления муниципальными учреждениями электрической энергии - 100%;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lastRenderedPageBreak/>
              <w:t>- доля объема потребления муниципальными учреждениями воды, приобретаемой по приборам учета, в общем объеме потребления муниципальными учреждениями воды - 100%;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4) Доля тепловой энергии, отпущенной в тепловые сети от источников тепловой энергии, функционирующих в режиме комбинированной выработки тепловой и электрической энергии, в общем объеме производства тепловой энергии в системах централизованного теплоснабжения - 94%;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5) Удельный расход тепловой энергии зданиями и помещениями учебно-воспитательного назначения - 0,20 Гкал/кв</w:t>
            </w:r>
            <w:proofErr w:type="gramStart"/>
            <w:r w:rsidRPr="000662DC">
              <w:rPr>
                <w:sz w:val="24"/>
                <w:szCs w:val="24"/>
              </w:rPr>
              <w:t>.м</w:t>
            </w:r>
            <w:proofErr w:type="gramEnd"/>
            <w:r w:rsidRPr="000662DC">
              <w:rPr>
                <w:sz w:val="24"/>
                <w:szCs w:val="24"/>
              </w:rPr>
              <w:t>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6) Удельный расход электрической энергии зданиями и помещениями учебно-воспитательного назначения - 16,33 кВт ч/кв</w:t>
            </w:r>
            <w:proofErr w:type="gramStart"/>
            <w:r w:rsidRPr="000662DC">
              <w:rPr>
                <w:sz w:val="24"/>
                <w:szCs w:val="24"/>
              </w:rPr>
              <w:t>.м</w:t>
            </w:r>
            <w:proofErr w:type="gramEnd"/>
            <w:r w:rsidRPr="000662DC">
              <w:rPr>
                <w:sz w:val="24"/>
                <w:szCs w:val="24"/>
              </w:rPr>
              <w:t>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7) Объем потребления дизельного и иного топлива, мазута, природного газа, тепловой энергии, электрической энергии, угля и воды муниципальными учреждениями: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объем потребления дизельного и иного топлива, мазута, угля - 54 т;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объем потребления тепловой энергии - 24 500 Гкал;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- объем потребления электрической энергии - 2 574 900 кВт </w:t>
            </w:r>
            <w:proofErr w:type="gramStart"/>
            <w:r w:rsidRPr="000662DC">
              <w:rPr>
                <w:sz w:val="24"/>
                <w:szCs w:val="24"/>
              </w:rPr>
              <w:t>ч</w:t>
            </w:r>
            <w:proofErr w:type="gramEnd"/>
            <w:r w:rsidRPr="000662DC">
              <w:rPr>
                <w:sz w:val="24"/>
                <w:szCs w:val="24"/>
              </w:rPr>
              <w:t>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- объем потребления воды - 84 000 куб</w:t>
            </w:r>
            <w:proofErr w:type="gramStart"/>
            <w:r w:rsidRPr="000662DC">
              <w:rPr>
                <w:sz w:val="24"/>
                <w:szCs w:val="24"/>
              </w:rPr>
              <w:t>.м</w:t>
            </w:r>
            <w:proofErr w:type="gramEnd"/>
            <w:r w:rsidRPr="000662DC">
              <w:rPr>
                <w:sz w:val="24"/>
                <w:szCs w:val="24"/>
              </w:rPr>
              <w:t>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8) Удельный расход тепловой энергии в многоквартирных домах - 0,24 Гкал/кв</w:t>
            </w:r>
            <w:proofErr w:type="gramStart"/>
            <w:r w:rsidRPr="000662DC">
              <w:rPr>
                <w:sz w:val="24"/>
                <w:szCs w:val="24"/>
              </w:rPr>
              <w:t>.м</w:t>
            </w:r>
            <w:proofErr w:type="gramEnd"/>
            <w:r w:rsidRPr="000662DC">
              <w:rPr>
                <w:sz w:val="24"/>
                <w:szCs w:val="24"/>
              </w:rPr>
              <w:t>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9) Удельный расход электрической энергии в многоквартирных домах - 34,37 кВт ч/кв</w:t>
            </w:r>
            <w:proofErr w:type="gramStart"/>
            <w:r w:rsidRPr="000662DC">
              <w:rPr>
                <w:sz w:val="24"/>
                <w:szCs w:val="24"/>
              </w:rPr>
              <w:t>.м</w:t>
            </w:r>
            <w:proofErr w:type="gramEnd"/>
            <w:r w:rsidRPr="000662DC">
              <w:rPr>
                <w:sz w:val="24"/>
                <w:szCs w:val="24"/>
              </w:rPr>
              <w:t>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10) Удельный расход холодной воды в многоквартирных домах (в расчете на 1 жителя) - 38,29 куб</w:t>
            </w:r>
            <w:proofErr w:type="gramStart"/>
            <w:r w:rsidRPr="000662DC">
              <w:rPr>
                <w:sz w:val="24"/>
                <w:szCs w:val="24"/>
              </w:rPr>
              <w:t>.м</w:t>
            </w:r>
            <w:proofErr w:type="gramEnd"/>
            <w:r w:rsidRPr="000662DC">
              <w:rPr>
                <w:sz w:val="24"/>
                <w:szCs w:val="24"/>
              </w:rPr>
              <w:t>/чел.;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11) Удельный расход горячей воды в многоквартирных домах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(в расчете на 1 жителя) - 32,75 куб</w:t>
            </w:r>
            <w:proofErr w:type="gramStart"/>
            <w:r w:rsidRPr="000662DC">
              <w:rPr>
                <w:sz w:val="24"/>
                <w:szCs w:val="24"/>
              </w:rPr>
              <w:t>.м</w:t>
            </w:r>
            <w:proofErr w:type="gramEnd"/>
            <w:r w:rsidRPr="000662DC">
              <w:rPr>
                <w:sz w:val="24"/>
                <w:szCs w:val="24"/>
              </w:rPr>
              <w:t>/чел.;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 xml:space="preserve">12) Удельный расход топлива на отпуск электрической энергии тепловыми электростанциями - 570,0 т.у.т./млн. кВт </w:t>
            </w:r>
            <w:proofErr w:type="gramStart"/>
            <w:r w:rsidRPr="000662DC">
              <w:rPr>
                <w:sz w:val="24"/>
                <w:szCs w:val="24"/>
              </w:rPr>
              <w:t>ч</w:t>
            </w:r>
            <w:proofErr w:type="gramEnd"/>
            <w:r w:rsidRPr="000662DC">
              <w:rPr>
                <w:sz w:val="24"/>
                <w:szCs w:val="24"/>
              </w:rPr>
              <w:t>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13) Удельный расход топлива на отпущенную тепловую энергию с коллекторов тепловых электростанций - 240,0 т.у.т./тыс. Гкал;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14) Удельный расход топлива на отпущенную с коллекторов котельных в тепловую сеть тепловую энергию - 302,0 т.у.т./тыс. Гкал;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15) Доля потерь электрической энергии при ее передаче по распределительным сетям в общем объеме переданной электрической энергии - 0,7%;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16) Доля потерь тепловой энергии при ее передаче в общем объеме переданной тепловой энергии - 0,31%;</w:t>
            </w:r>
          </w:p>
          <w:p w:rsidR="004A6E1F" w:rsidRPr="000662DC" w:rsidRDefault="004A6E1F" w:rsidP="000662DC">
            <w:pPr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0662DC">
              <w:rPr>
                <w:sz w:val="24"/>
                <w:szCs w:val="24"/>
              </w:rPr>
              <w:t>17) Доля энергоэффективных источников света в системах уличного освещения – 55,0%</w:t>
            </w:r>
          </w:p>
        </w:tc>
      </w:tr>
    </w:tbl>
    <w:p w:rsidR="00E34A82" w:rsidRPr="000662DC" w:rsidRDefault="00E34A82" w:rsidP="000662DC">
      <w:pPr>
        <w:rPr>
          <w:sz w:val="24"/>
          <w:szCs w:val="24"/>
        </w:rPr>
      </w:pPr>
      <w:bookmarkStart w:id="0" w:name="_GoBack"/>
      <w:bookmarkEnd w:id="0"/>
    </w:p>
    <w:sectPr w:rsidR="00E34A82" w:rsidRPr="000662DC" w:rsidSect="000662DC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E1F"/>
    <w:rsid w:val="000662DC"/>
    <w:rsid w:val="001E04DF"/>
    <w:rsid w:val="00482BCF"/>
    <w:rsid w:val="004A6E1F"/>
    <w:rsid w:val="0072301B"/>
    <w:rsid w:val="00D8399A"/>
    <w:rsid w:val="00E34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1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E1F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6E1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6E1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1422</Words>
  <Characters>8111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Чупрова Надежда Константиновна</dc:creator>
  <cp:lastModifiedBy>Дьяченко Ирина</cp:lastModifiedBy>
  <cp:revision>5</cp:revision>
  <cp:lastPrinted>2025-11-06T11:15:00Z</cp:lastPrinted>
  <dcterms:created xsi:type="dcterms:W3CDTF">2025-11-06T11:15:00Z</dcterms:created>
  <dcterms:modified xsi:type="dcterms:W3CDTF">2025-11-08T08:47:00Z</dcterms:modified>
</cp:coreProperties>
</file>